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2CE" w14:textId="04F50583" w:rsidR="00D55BC0" w:rsidRDefault="00D0111F" w:rsidP="00D0111F">
      <w:pPr>
        <w:pStyle w:val="Title"/>
      </w:pPr>
      <w:proofErr w:type="spellStart"/>
      <w:r w:rsidRPr="00D0111F">
        <w:t>Benetech</w:t>
      </w:r>
      <w:proofErr w:type="spellEnd"/>
      <w:r w:rsidRPr="00D0111F">
        <w:t xml:space="preserve"> Accessibility Services for Education (BASE)</w:t>
      </w:r>
    </w:p>
    <w:p w14:paraId="44170786" w14:textId="77777777" w:rsidR="00D0111F" w:rsidRDefault="00D0111F" w:rsidP="00D0111F"/>
    <w:p w14:paraId="5DD83E83" w14:textId="0F96C4B1" w:rsidR="00D0111F" w:rsidRDefault="00D0111F" w:rsidP="00D0111F">
      <w:r w:rsidRPr="00D0111F">
        <w:t xml:space="preserve">For nearly 25 years, </w:t>
      </w:r>
      <w:proofErr w:type="spellStart"/>
      <w:r w:rsidRPr="00D0111F">
        <w:t>Benetech</w:t>
      </w:r>
      <w:proofErr w:type="spellEnd"/>
      <w:r w:rsidRPr="00D0111F">
        <w:t xml:space="preserve"> has been a nonprofit leader in digital content accessibility and committed to creating equitable educational opportunities for people with disabilities. Having served over 35,000 educational institutions with proven assistive technology tools, we are uniquely equipped to help organizations ensure equal access to their programs, services, and activities for all individuals.</w:t>
      </w:r>
    </w:p>
    <w:p w14:paraId="61BFE7D8" w14:textId="2FB360D6" w:rsidR="00D0111F" w:rsidRDefault="00D0111F" w:rsidP="00D0111F">
      <w:pPr>
        <w:pStyle w:val="Heading1"/>
      </w:pPr>
      <w:r w:rsidRPr="00D0111F">
        <w:t>Make your organization accessible to all learners</w:t>
      </w:r>
    </w:p>
    <w:p w14:paraId="32EAB44A" w14:textId="0EAE82FC" w:rsidR="00D0111F" w:rsidRDefault="00D0111F" w:rsidP="00D0111F">
      <w:proofErr w:type="spellStart"/>
      <w:r>
        <w:t>Benetech’s</w:t>
      </w:r>
      <w:proofErr w:type="spellEnd"/>
      <w:r>
        <w:t xml:space="preserve"> Accessibility Services for Education (BASE) is designed to help educational institutions provide</w:t>
      </w:r>
      <w:r>
        <w:rPr>
          <w:rFonts w:ascii="Arial" w:hAnsi="Arial" w:cs="Arial"/>
        </w:rPr>
        <w:t> </w:t>
      </w:r>
      <w:r>
        <w:t>equal</w:t>
      </w:r>
      <w:r>
        <w:rPr>
          <w:rFonts w:ascii="Arial" w:hAnsi="Arial" w:cs="Arial"/>
        </w:rPr>
        <w:t> </w:t>
      </w:r>
      <w:r>
        <w:t>access for</w:t>
      </w:r>
      <w:r>
        <w:rPr>
          <w:rFonts w:ascii="Arial" w:hAnsi="Arial" w:cs="Arial"/>
        </w:rPr>
        <w:t> </w:t>
      </w:r>
      <w:r>
        <w:t>all</w:t>
      </w:r>
      <w:r>
        <w:rPr>
          <w:rFonts w:ascii="Arial" w:hAnsi="Arial" w:cs="Arial"/>
        </w:rPr>
        <w:t> </w:t>
      </w:r>
      <w:r>
        <w:t>students,</w:t>
      </w:r>
      <w:r>
        <w:rPr>
          <w:rFonts w:ascii="Arial" w:hAnsi="Arial" w:cs="Arial"/>
        </w:rPr>
        <w:t> </w:t>
      </w:r>
      <w:r>
        <w:t>staff, and</w:t>
      </w:r>
      <w:r>
        <w:rPr>
          <w:rFonts w:ascii="Arial" w:hAnsi="Arial" w:cs="Arial"/>
        </w:rPr>
        <w:t> </w:t>
      </w:r>
      <w:r>
        <w:t>visitors by easily navigating</w:t>
      </w:r>
      <w:r>
        <w:rPr>
          <w:rFonts w:ascii="Arial" w:hAnsi="Arial" w:cs="Arial"/>
        </w:rPr>
        <w:t> </w:t>
      </w:r>
      <w:r>
        <w:t>accessibility compliance, including recent changes to Title II</w:t>
      </w:r>
      <w:r>
        <w:rPr>
          <w:rFonts w:ascii="Arial" w:hAnsi="Arial" w:cs="Arial"/>
        </w:rPr>
        <w:t> </w:t>
      </w:r>
      <w:r>
        <w:t>of the</w:t>
      </w:r>
      <w:r>
        <w:rPr>
          <w:rFonts w:ascii="Arial" w:hAnsi="Arial" w:cs="Arial"/>
        </w:rPr>
        <w:t> </w:t>
      </w:r>
      <w:r>
        <w:t>Americans with Disabilities Act (ADA).</w:t>
      </w:r>
    </w:p>
    <w:p w14:paraId="55A63DDE" w14:textId="77777777" w:rsidR="00D0111F" w:rsidRDefault="00D0111F" w:rsidP="00D0111F"/>
    <w:p w14:paraId="136457ED" w14:textId="71135B9D" w:rsidR="00D0111F" w:rsidRDefault="00D0111F" w:rsidP="00D0111F">
      <w:r>
        <w:t>Our comprehensive suite of services helps educational entities by assessing current practices, identifying improvement areas, providing staff training and resources, and creating actionable plans that ensure equitable access and inclusion for all learners.</w:t>
      </w:r>
    </w:p>
    <w:p w14:paraId="51F74BAA" w14:textId="77777777" w:rsidR="00D0111F" w:rsidRDefault="00D0111F" w:rsidP="00D0111F"/>
    <w:p w14:paraId="0ECD5C83" w14:textId="71DF930C" w:rsidR="00D0111F" w:rsidRDefault="00D0111F" w:rsidP="00D0111F">
      <w:pPr>
        <w:pStyle w:val="Heading2"/>
      </w:pPr>
      <w:r>
        <w:t>Our services</w:t>
      </w:r>
    </w:p>
    <w:p w14:paraId="5749967D" w14:textId="5440F190" w:rsidR="00D0111F" w:rsidRDefault="00D0111F" w:rsidP="00D0111F">
      <w:pPr>
        <w:pStyle w:val="ListParagraph"/>
        <w:numPr>
          <w:ilvl w:val="0"/>
          <w:numId w:val="4"/>
        </w:numPr>
      </w:pPr>
      <w:r w:rsidRPr="5086D83D">
        <w:rPr>
          <w:b/>
          <w:bCs/>
        </w:rPr>
        <w:t xml:space="preserve">Digital </w:t>
      </w:r>
      <w:r w:rsidR="435E019B" w:rsidRPr="5086D83D">
        <w:rPr>
          <w:b/>
          <w:bCs/>
        </w:rPr>
        <w:t xml:space="preserve">Accessibility </w:t>
      </w:r>
      <w:r w:rsidRPr="5086D83D">
        <w:rPr>
          <w:b/>
          <w:bCs/>
        </w:rPr>
        <w:t>A</w:t>
      </w:r>
      <w:r w:rsidR="466C897C" w:rsidRPr="5086D83D">
        <w:rPr>
          <w:b/>
          <w:bCs/>
        </w:rPr>
        <w:t>ssessment</w:t>
      </w:r>
      <w:r>
        <w:t>: Review your organization’s websites</w:t>
      </w:r>
      <w:r w:rsidR="00C20463">
        <w:t xml:space="preserve"> and other administrative-controlled documents</w:t>
      </w:r>
      <w:r w:rsidR="7A71F919">
        <w:t xml:space="preserve"> </w:t>
      </w:r>
      <w:r>
        <w:t>to ensure they meet industry accessibility standards.</w:t>
      </w:r>
    </w:p>
    <w:p w14:paraId="6ED5D187" w14:textId="31095DEA" w:rsidR="00D0111F" w:rsidRDefault="00D0111F" w:rsidP="00D0111F">
      <w:pPr>
        <w:pStyle w:val="ListParagraph"/>
        <w:numPr>
          <w:ilvl w:val="0"/>
          <w:numId w:val="4"/>
        </w:numPr>
      </w:pPr>
      <w:r w:rsidRPr="00D0111F">
        <w:rPr>
          <w:b/>
          <w:bCs/>
        </w:rPr>
        <w:t>Accessibility Maturity Model:</w:t>
      </w:r>
      <w:r>
        <w:t xml:space="preserve"> Develop an informative framework to help organizations assess and improve accessibility policies, processes, and outcomes. </w:t>
      </w:r>
    </w:p>
    <w:p w14:paraId="2450F1D0" w14:textId="18ACE802" w:rsidR="00D0111F" w:rsidRDefault="00D0111F" w:rsidP="00D0111F">
      <w:pPr>
        <w:pStyle w:val="ListParagraph"/>
        <w:numPr>
          <w:ilvl w:val="0"/>
          <w:numId w:val="4"/>
        </w:numPr>
      </w:pPr>
      <w:r w:rsidRPr="00D0111F">
        <w:rPr>
          <w:b/>
          <w:bCs/>
        </w:rPr>
        <w:t>Professional Development:</w:t>
      </w:r>
      <w:r>
        <w:t xml:space="preserve"> Support your team’s growth and learning, including creating accessible documents, using built-in accessibility features, and using Universal Design for Learning.</w:t>
      </w:r>
    </w:p>
    <w:p w14:paraId="2C105277" w14:textId="77777777" w:rsidR="00D0111F" w:rsidRDefault="00D0111F" w:rsidP="00D0111F"/>
    <w:p w14:paraId="5C660F5C" w14:textId="526824A5" w:rsidR="00D0111F" w:rsidRPr="00D0111F" w:rsidRDefault="00D0111F" w:rsidP="00D0111F">
      <w:r w:rsidRPr="00D0111F">
        <w:t xml:space="preserve">Visit </w:t>
      </w:r>
      <w:hyperlink r:id="rId10" w:history="1">
        <w:r w:rsidRPr="00D0111F">
          <w:rPr>
            <w:rStyle w:val="Hyperlink"/>
          </w:rPr>
          <w:t>go.benetech.org/base</w:t>
        </w:r>
      </w:hyperlink>
      <w:r w:rsidRPr="00D0111F">
        <w:t xml:space="preserve"> to learn more</w:t>
      </w:r>
      <w:r>
        <w:t>.</w:t>
      </w:r>
    </w:p>
    <w:sectPr w:rsidR="00D0111F" w:rsidRPr="00D0111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1D98" w14:textId="77777777" w:rsidR="00684E21" w:rsidRDefault="00684E21" w:rsidP="00D0111F">
      <w:r>
        <w:separator/>
      </w:r>
    </w:p>
  </w:endnote>
  <w:endnote w:type="continuationSeparator" w:id="0">
    <w:p w14:paraId="447EB076" w14:textId="77777777" w:rsidR="00684E21" w:rsidRDefault="00684E21" w:rsidP="00D0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23BB" w14:textId="0ABD3C0F" w:rsidR="00D0111F" w:rsidRDefault="00D0111F">
    <w:pPr>
      <w:pStyle w:val="Footer"/>
    </w:pPr>
    <w:proofErr w:type="spellStart"/>
    <w:r w:rsidRPr="00D0111F">
      <w:t>Benetech</w:t>
    </w:r>
    <w:proofErr w:type="spellEnd"/>
    <w:r w:rsidRPr="00D0111F">
      <w:t xml:space="preserve"> is a 501(c)(3) nonprofit organization.</w:t>
    </w:r>
    <w:r>
      <w:tab/>
      <w:t>benetech.org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7E2B" w14:textId="77777777" w:rsidR="00684E21" w:rsidRDefault="00684E21" w:rsidP="00D0111F">
      <w:r>
        <w:separator/>
      </w:r>
    </w:p>
  </w:footnote>
  <w:footnote w:type="continuationSeparator" w:id="0">
    <w:p w14:paraId="6165C555" w14:textId="77777777" w:rsidR="00684E21" w:rsidRDefault="00684E21" w:rsidP="00D0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4888" w14:textId="5C24665F" w:rsidR="00D0111F" w:rsidRDefault="00D0111F">
    <w:pPr>
      <w:pStyle w:val="Header"/>
    </w:pPr>
    <w:r>
      <w:rPr>
        <w:noProof/>
      </w:rPr>
      <w:drawing>
        <wp:inline distT="0" distB="0" distL="0" distR="0" wp14:anchorId="7B7842B2" wp14:editId="443A080B">
          <wp:extent cx="1552338" cy="413238"/>
          <wp:effectExtent l="0" t="0" r="0" b="6350"/>
          <wp:docPr id="771622442"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22442"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25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4CEC"/>
    <w:multiLevelType w:val="multilevel"/>
    <w:tmpl w:val="5E2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30250"/>
    <w:multiLevelType w:val="multilevel"/>
    <w:tmpl w:val="D1D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C503B"/>
    <w:multiLevelType w:val="multilevel"/>
    <w:tmpl w:val="54D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D50D9"/>
    <w:multiLevelType w:val="hybridMultilevel"/>
    <w:tmpl w:val="9AD2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745100">
    <w:abstractNumId w:val="0"/>
  </w:num>
  <w:num w:numId="2" w16cid:durableId="1418942124">
    <w:abstractNumId w:val="1"/>
  </w:num>
  <w:num w:numId="3" w16cid:durableId="1439108423">
    <w:abstractNumId w:val="2"/>
  </w:num>
  <w:num w:numId="4" w16cid:durableId="172683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1F"/>
    <w:rsid w:val="00684E21"/>
    <w:rsid w:val="00752047"/>
    <w:rsid w:val="007E462E"/>
    <w:rsid w:val="00C20463"/>
    <w:rsid w:val="00C37F25"/>
    <w:rsid w:val="00D0111F"/>
    <w:rsid w:val="00D55BC0"/>
    <w:rsid w:val="435E019B"/>
    <w:rsid w:val="466C897C"/>
    <w:rsid w:val="5086D83D"/>
    <w:rsid w:val="59D54862"/>
    <w:rsid w:val="7A71F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DA9A9"/>
  <w15:chartTrackingRefBased/>
  <w15:docId w15:val="{101BBFD4-F129-1747-958C-17AE7BF7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1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1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11F"/>
    <w:rPr>
      <w:rFonts w:eastAsiaTheme="majorEastAsia" w:cstheme="majorBidi"/>
      <w:color w:val="272727" w:themeColor="text1" w:themeTint="D8"/>
    </w:rPr>
  </w:style>
  <w:style w:type="paragraph" w:styleId="Title">
    <w:name w:val="Title"/>
    <w:basedOn w:val="Normal"/>
    <w:next w:val="Normal"/>
    <w:link w:val="TitleChar"/>
    <w:uiPriority w:val="10"/>
    <w:qFormat/>
    <w:rsid w:val="00D01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1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1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111F"/>
    <w:rPr>
      <w:i/>
      <w:iCs/>
      <w:color w:val="404040" w:themeColor="text1" w:themeTint="BF"/>
    </w:rPr>
  </w:style>
  <w:style w:type="paragraph" w:styleId="ListParagraph">
    <w:name w:val="List Paragraph"/>
    <w:basedOn w:val="Normal"/>
    <w:uiPriority w:val="34"/>
    <w:qFormat/>
    <w:rsid w:val="00D0111F"/>
    <w:pPr>
      <w:ind w:left="720"/>
      <w:contextualSpacing/>
    </w:pPr>
  </w:style>
  <w:style w:type="character" w:styleId="IntenseEmphasis">
    <w:name w:val="Intense Emphasis"/>
    <w:basedOn w:val="DefaultParagraphFont"/>
    <w:uiPriority w:val="21"/>
    <w:qFormat/>
    <w:rsid w:val="00D0111F"/>
    <w:rPr>
      <w:i/>
      <w:iCs/>
      <w:color w:val="0F4761" w:themeColor="accent1" w:themeShade="BF"/>
    </w:rPr>
  </w:style>
  <w:style w:type="paragraph" w:styleId="IntenseQuote">
    <w:name w:val="Intense Quote"/>
    <w:basedOn w:val="Normal"/>
    <w:next w:val="Normal"/>
    <w:link w:val="IntenseQuoteChar"/>
    <w:uiPriority w:val="30"/>
    <w:qFormat/>
    <w:rsid w:val="00D01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11F"/>
    <w:rPr>
      <w:i/>
      <w:iCs/>
      <w:color w:val="0F4761" w:themeColor="accent1" w:themeShade="BF"/>
    </w:rPr>
  </w:style>
  <w:style w:type="character" w:styleId="IntenseReference">
    <w:name w:val="Intense Reference"/>
    <w:basedOn w:val="DefaultParagraphFont"/>
    <w:uiPriority w:val="32"/>
    <w:qFormat/>
    <w:rsid w:val="00D0111F"/>
    <w:rPr>
      <w:b/>
      <w:bCs/>
      <w:smallCaps/>
      <w:color w:val="0F4761" w:themeColor="accent1" w:themeShade="BF"/>
      <w:spacing w:val="5"/>
    </w:rPr>
  </w:style>
  <w:style w:type="character" w:styleId="Hyperlink">
    <w:name w:val="Hyperlink"/>
    <w:basedOn w:val="DefaultParagraphFont"/>
    <w:uiPriority w:val="99"/>
    <w:unhideWhenUsed/>
    <w:rsid w:val="00D0111F"/>
    <w:rPr>
      <w:color w:val="467886" w:themeColor="hyperlink"/>
      <w:u w:val="single"/>
    </w:rPr>
  </w:style>
  <w:style w:type="character" w:styleId="UnresolvedMention">
    <w:name w:val="Unresolved Mention"/>
    <w:basedOn w:val="DefaultParagraphFont"/>
    <w:uiPriority w:val="99"/>
    <w:semiHidden/>
    <w:unhideWhenUsed/>
    <w:rsid w:val="00D0111F"/>
    <w:rPr>
      <w:color w:val="605E5C"/>
      <w:shd w:val="clear" w:color="auto" w:fill="E1DFDD"/>
    </w:rPr>
  </w:style>
  <w:style w:type="paragraph" w:styleId="Header">
    <w:name w:val="header"/>
    <w:basedOn w:val="Normal"/>
    <w:link w:val="HeaderChar"/>
    <w:uiPriority w:val="99"/>
    <w:unhideWhenUsed/>
    <w:rsid w:val="00D0111F"/>
    <w:pPr>
      <w:tabs>
        <w:tab w:val="center" w:pos="4680"/>
        <w:tab w:val="right" w:pos="9360"/>
      </w:tabs>
    </w:pPr>
  </w:style>
  <w:style w:type="character" w:customStyle="1" w:styleId="HeaderChar">
    <w:name w:val="Header Char"/>
    <w:basedOn w:val="DefaultParagraphFont"/>
    <w:link w:val="Header"/>
    <w:uiPriority w:val="99"/>
    <w:rsid w:val="00D0111F"/>
  </w:style>
  <w:style w:type="paragraph" w:styleId="Footer">
    <w:name w:val="footer"/>
    <w:basedOn w:val="Normal"/>
    <w:link w:val="FooterChar"/>
    <w:uiPriority w:val="99"/>
    <w:unhideWhenUsed/>
    <w:rsid w:val="00D0111F"/>
    <w:pPr>
      <w:tabs>
        <w:tab w:val="center" w:pos="4680"/>
        <w:tab w:val="right" w:pos="9360"/>
      </w:tabs>
    </w:pPr>
  </w:style>
  <w:style w:type="character" w:customStyle="1" w:styleId="FooterChar">
    <w:name w:val="Footer Char"/>
    <w:basedOn w:val="DefaultParagraphFont"/>
    <w:link w:val="Footer"/>
    <w:uiPriority w:val="99"/>
    <w:rsid w:val="00D0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6371">
      <w:bodyDiv w:val="1"/>
      <w:marLeft w:val="0"/>
      <w:marRight w:val="0"/>
      <w:marTop w:val="0"/>
      <w:marBottom w:val="0"/>
      <w:divBdr>
        <w:top w:val="none" w:sz="0" w:space="0" w:color="auto"/>
        <w:left w:val="none" w:sz="0" w:space="0" w:color="auto"/>
        <w:bottom w:val="none" w:sz="0" w:space="0" w:color="auto"/>
        <w:right w:val="none" w:sz="0" w:space="0" w:color="auto"/>
      </w:divBdr>
    </w:div>
    <w:div w:id="956136425">
      <w:bodyDiv w:val="1"/>
      <w:marLeft w:val="0"/>
      <w:marRight w:val="0"/>
      <w:marTop w:val="0"/>
      <w:marBottom w:val="0"/>
      <w:divBdr>
        <w:top w:val="none" w:sz="0" w:space="0" w:color="auto"/>
        <w:left w:val="none" w:sz="0" w:space="0" w:color="auto"/>
        <w:bottom w:val="none" w:sz="0" w:space="0" w:color="auto"/>
        <w:right w:val="none" w:sz="0" w:space="0" w:color="auto"/>
      </w:divBdr>
    </w:div>
    <w:div w:id="1330790278">
      <w:bodyDiv w:val="1"/>
      <w:marLeft w:val="0"/>
      <w:marRight w:val="0"/>
      <w:marTop w:val="0"/>
      <w:marBottom w:val="0"/>
      <w:divBdr>
        <w:top w:val="none" w:sz="0" w:space="0" w:color="auto"/>
        <w:left w:val="none" w:sz="0" w:space="0" w:color="auto"/>
        <w:bottom w:val="none" w:sz="0" w:space="0" w:color="auto"/>
        <w:right w:val="none" w:sz="0" w:space="0" w:color="auto"/>
      </w:divBdr>
    </w:div>
    <w:div w:id="15397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benetech.org/b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e6b75-cae7-4bbc-beb4-d68fffa87ee0" xsi:nil="true"/>
    <lcf76f155ced4ddcb4097134ff3c332f xmlns="32ca62ed-94b3-48ab-b3d8-6e57ea7fb7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149BB7E8EAC47AA64233207B2E749" ma:contentTypeVersion="16" ma:contentTypeDescription="Create a new document." ma:contentTypeScope="" ma:versionID="05c529d2bf156d9bf213b603b8ccd8f3">
  <xsd:schema xmlns:xsd="http://www.w3.org/2001/XMLSchema" xmlns:xs="http://www.w3.org/2001/XMLSchema" xmlns:p="http://schemas.microsoft.com/office/2006/metadata/properties" xmlns:ns2="32ca62ed-94b3-48ab-b3d8-6e57ea7fb7d0" xmlns:ns3="db9e6b75-cae7-4bbc-beb4-d68fffa87ee0" targetNamespace="http://schemas.microsoft.com/office/2006/metadata/properties" ma:root="true" ma:fieldsID="6215487af360ab3e40ee1771a65502fe" ns2:_="" ns3:_="">
    <xsd:import namespace="32ca62ed-94b3-48ab-b3d8-6e57ea7fb7d0"/>
    <xsd:import namespace="db9e6b75-cae7-4bbc-beb4-d68fffa87e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a62ed-94b3-48ab-b3d8-6e57ea7fb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a63582-2654-4d47-966c-e8b5d2937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e6b75-cae7-4bbc-beb4-d68fffa87e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4e9a0a-f937-4b14-a9df-2058e4ee7162}" ma:internalName="TaxCatchAll" ma:showField="CatchAllData" ma:web="db9e6b75-cae7-4bbc-beb4-d68fffa87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127DD-5D2F-4545-8877-530882047C70}">
  <ds:schemaRefs>
    <ds:schemaRef ds:uri="http://schemas.microsoft.com/office/2006/metadata/properties"/>
    <ds:schemaRef ds:uri="http://schemas.microsoft.com/office/infopath/2007/PartnerControls"/>
    <ds:schemaRef ds:uri="db9e6b75-cae7-4bbc-beb4-d68fffa87ee0"/>
    <ds:schemaRef ds:uri="32ca62ed-94b3-48ab-b3d8-6e57ea7fb7d0"/>
  </ds:schemaRefs>
</ds:datastoreItem>
</file>

<file path=customXml/itemProps2.xml><?xml version="1.0" encoding="utf-8"?>
<ds:datastoreItem xmlns:ds="http://schemas.openxmlformats.org/officeDocument/2006/customXml" ds:itemID="{70675DBD-42BA-4081-B0D8-F48D746F1ACF}">
  <ds:schemaRefs>
    <ds:schemaRef ds:uri="http://schemas.microsoft.com/sharepoint/v3/contenttype/forms"/>
  </ds:schemaRefs>
</ds:datastoreItem>
</file>

<file path=customXml/itemProps3.xml><?xml version="1.0" encoding="utf-8"?>
<ds:datastoreItem xmlns:ds="http://schemas.openxmlformats.org/officeDocument/2006/customXml" ds:itemID="{36FF7E1C-E00D-48E1-822B-BE8CDAFB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a62ed-94b3-48ab-b3d8-6e57ea7fb7d0"/>
    <ds:schemaRef ds:uri="db9e6b75-cae7-4bbc-beb4-d68fffa8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Tran</dc:creator>
  <cp:keywords/>
  <dc:description/>
  <cp:lastModifiedBy>Michael Tran</cp:lastModifiedBy>
  <cp:revision>4</cp:revision>
  <dcterms:created xsi:type="dcterms:W3CDTF">2025-02-27T18:11:00Z</dcterms:created>
  <dcterms:modified xsi:type="dcterms:W3CDTF">2025-03-21T14:50:00Z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0x010100E44149BB7E8EAC47AA64233207B2E749</vt:lpwstr>
  </property>
  <property fmtid="{D5CDD505-2E9C-101B-9397-08002B2CF9AE}" pid="3" name="MediaServiceImageTags">
    <vt:lpwstr/>
  </property>
</Properties>
</file>